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910B22" w:rsidRPr="00C439D7" w:rsidTr="00DB75A6">
        <w:tc>
          <w:tcPr>
            <w:tcW w:w="4925" w:type="dxa"/>
            <w:shd w:val="clear" w:color="auto" w:fill="auto"/>
          </w:tcPr>
          <w:p w:rsidR="00910B22" w:rsidRPr="00C439D7" w:rsidRDefault="00910B22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Приложение №2</w:t>
            </w:r>
          </w:p>
          <w:p w:rsidR="00910B22" w:rsidRPr="00C439D7" w:rsidRDefault="00910B22" w:rsidP="00DB75A6">
            <w:pPr>
              <w:rPr>
                <w:sz w:val="28"/>
                <w:szCs w:val="28"/>
              </w:rPr>
            </w:pPr>
            <w:r w:rsidRPr="00C439D7">
              <w:rPr>
                <w:sz w:val="28"/>
                <w:szCs w:val="28"/>
              </w:rPr>
              <w:t>к постановлению администрации Чистоозерного района Новосибирской области</w:t>
            </w:r>
          </w:p>
          <w:p w:rsidR="00910B22" w:rsidRPr="00C439D7" w:rsidRDefault="00910B22" w:rsidP="00DB7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</w:t>
            </w:r>
            <w:r w:rsidRPr="00C439D7">
              <w:rPr>
                <w:sz w:val="28"/>
                <w:szCs w:val="28"/>
              </w:rPr>
              <w:t>2023 №</w:t>
            </w:r>
            <w:r>
              <w:rPr>
                <w:sz w:val="28"/>
                <w:szCs w:val="28"/>
              </w:rPr>
              <w:t xml:space="preserve"> 74</w:t>
            </w:r>
          </w:p>
        </w:tc>
      </w:tr>
    </w:tbl>
    <w:p w:rsidR="00910B22" w:rsidRPr="00AC5F70" w:rsidRDefault="00910B22" w:rsidP="00910B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территорий, прилепленных к общеобразовательным учреждениям, на базе которых организовано оказание услуг консультативной помощи родителям (законным представителем)</w:t>
      </w:r>
    </w:p>
    <w:tbl>
      <w:tblPr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38"/>
        <w:gridCol w:w="5528"/>
      </w:tblGrid>
      <w:tr w:rsidR="00910B22" w:rsidRPr="00290367" w:rsidTr="00910B22">
        <w:trPr>
          <w:trHeight w:val="601"/>
        </w:trPr>
        <w:tc>
          <w:tcPr>
            <w:tcW w:w="566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910B22" w:rsidRPr="00C439D7" w:rsidRDefault="00910B22" w:rsidP="00910B22">
            <w:pPr>
              <w:pStyle w:val="TableParagraph"/>
              <w:spacing w:before="10" w:line="235" w:lineRule="auto"/>
              <w:ind w:left="259" w:right="2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C439D7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C439D7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(службы)</w:t>
            </w:r>
          </w:p>
        </w:tc>
        <w:tc>
          <w:tcPr>
            <w:tcW w:w="5528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6"/>
              <w:ind w:left="10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C439D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прикрепленных</w:t>
            </w:r>
            <w:r w:rsidRPr="00C439D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</w:p>
        </w:tc>
      </w:tr>
      <w:tr w:rsidR="00910B22" w:rsidRPr="00290367" w:rsidTr="00DB75A6">
        <w:trPr>
          <w:trHeight w:val="507"/>
        </w:trPr>
        <w:tc>
          <w:tcPr>
            <w:tcW w:w="566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№1</w:t>
            </w:r>
          </w:p>
        </w:tc>
        <w:tc>
          <w:tcPr>
            <w:tcW w:w="5528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р.п. Чистоозерное (ул. Северная; ул. Урицкого; ул. Гагарина; ул. Лесная; ул. 50 лет Октября; ул. Советская; ул. Олега Кошевого; ул. Мичурина; ул. Южная; ул. Свердлова; ул. Восточная; ул. Комарова; ул. Ленина; ул. Первомайская; ул. Химиков; ул. Победы; ул. Яковлева; ул. Кооперативная; ул. Коммунаров ул. Кольцевая; пер. Чкалова; пер. 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Очкино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Новопесчаное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с. Троицкое,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д. Старый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пос. Озерный, с. Покровка, с. Новая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Кулында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10B22" w:rsidRPr="00290367" w:rsidTr="00DB75A6">
        <w:trPr>
          <w:trHeight w:val="507"/>
        </w:trPr>
        <w:tc>
          <w:tcPr>
            <w:tcW w:w="566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№2</w:t>
            </w:r>
          </w:p>
        </w:tc>
        <w:tc>
          <w:tcPr>
            <w:tcW w:w="5528" w:type="dxa"/>
            <w:shd w:val="clear" w:color="auto" w:fill="auto"/>
          </w:tcPr>
          <w:p w:rsidR="00910B22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р.п. Чистоозерное (ул. Маяковского №№ 1-45; ул. Рабочая №№ 1-76; ул. Энергетиков №№ 1-33 ул. Некрасова №№ 1-31; ул. Пушкина; ул. Сорокина; ул. Шевченко; ул. Максима Горького; пер. Безымянный; ул. Чапаева №№ 1-128; ул. Промышленная; ул. Зонова; ул. Покрышкина; пер. Коммунистический; ул. Вокзальная; ул. Дзержинского №№ 1-43; ул. Садовая №№ 1-43; ул. Пархоменко №№ 1-17; ул. Крупской №№ 1-41), с. Журавка, с. Варваровка, 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Новокрасное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B22" w:rsidRPr="00C439D7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д. Орловка, д.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Олтарь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с. Павловка, 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Барабо-Юдино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Бугриновка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пицино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Мухино, с. Мироновка,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с. Новопокровка, д. Канавы, д.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Чебаклы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B22" w:rsidRPr="00290367" w:rsidTr="00DB75A6">
        <w:trPr>
          <w:trHeight w:val="507"/>
        </w:trPr>
        <w:tc>
          <w:tcPr>
            <w:tcW w:w="566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910B22" w:rsidRPr="00C439D7" w:rsidRDefault="00910B22" w:rsidP="00DB75A6">
            <w:pPr>
              <w:pStyle w:val="TableParagraph"/>
              <w:spacing w:before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МБОУ Чистоозерная СОШ №3</w:t>
            </w:r>
          </w:p>
        </w:tc>
        <w:tc>
          <w:tcPr>
            <w:tcW w:w="5528" w:type="dxa"/>
            <w:shd w:val="clear" w:color="auto" w:fill="auto"/>
          </w:tcPr>
          <w:p w:rsidR="00910B22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р.п. Чистоозерное (ул. Новая; ул. Маяковского с № 46 и далее; ул. Рабочая с №77 и далее; ул. им. В. Куприяновой; ул. Степная; ул. Чапаева с № 129 и далее; ул. Энергетиков с № 34 и далее; ул. Некрасова №№ 32-39; пер. Л. Чайкиной; пер. Матросова; пер. Комсомольский; пер. Сибирский; пер. Космический; ул. Дзержинского с № 44 и далее; ул. Садовая с № 44 и далее; ул. Пархоменко с № 18 и далее; ул. Крупской с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Чаячье,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с. Романовка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Ольгино, </w:t>
            </w:r>
          </w:p>
          <w:p w:rsidR="00910B22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Польяново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Большая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Тохта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Яминка</w:t>
            </w:r>
            <w:proofErr w:type="spellEnd"/>
            <w:r w:rsidRPr="00C43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B22" w:rsidRPr="00C439D7" w:rsidRDefault="00910B22" w:rsidP="00DB75A6">
            <w:pPr>
              <w:pStyle w:val="TableParagraph"/>
              <w:spacing w:before="2"/>
              <w:ind w:left="106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39D7">
              <w:rPr>
                <w:rFonts w:ascii="Times New Roman" w:hAnsi="Times New Roman" w:cs="Times New Roman"/>
                <w:sz w:val="24"/>
                <w:szCs w:val="24"/>
              </w:rPr>
              <w:t>пос. Малиновка.</w:t>
            </w:r>
          </w:p>
        </w:tc>
      </w:tr>
    </w:tbl>
    <w:p w:rsidR="00EA4A30" w:rsidRDefault="00EA4A30" w:rsidP="00910B22"/>
    <w:sectPr w:rsidR="00EA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7"/>
    <w:rsid w:val="00584E17"/>
    <w:rsid w:val="00910B22"/>
    <w:rsid w:val="00E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1AAA-2AA7-49F9-9A3A-0BFFEF8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0B22"/>
    <w:pPr>
      <w:widowControl w:val="0"/>
      <w:autoSpaceDE w:val="0"/>
      <w:autoSpaceDN w:val="0"/>
      <w:spacing w:before="1"/>
      <w:ind w:left="10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</dc:creator>
  <cp:keywords/>
  <dc:description/>
  <cp:lastModifiedBy>KRILOVA</cp:lastModifiedBy>
  <cp:revision>2</cp:revision>
  <dcterms:created xsi:type="dcterms:W3CDTF">2023-12-11T05:27:00Z</dcterms:created>
  <dcterms:modified xsi:type="dcterms:W3CDTF">2023-12-11T05:28:00Z</dcterms:modified>
</cp:coreProperties>
</file>